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b/>
          <w:b/>
          <w:sz w:val="36"/>
          <w:szCs w:val="36"/>
          <w:u w:val="none"/>
        </w:rPr>
      </w:pPr>
      <w:r>
        <w:rPr>
          <w:rFonts w:cs="Arial" w:ascii="Arial" w:hAnsi="Arial"/>
          <w:b/>
          <w:sz w:val="36"/>
          <w:szCs w:val="36"/>
          <w:u w:val="none"/>
        </w:rPr>
        <w:t>Mistrzostwa Chodzieży w szachach błyskawicznych</w:t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6"/>
          <w:szCs w:val="36"/>
          <w:u w:val="none"/>
        </w:rPr>
      </w:pPr>
      <w:r>
        <w:rPr>
          <w:rFonts w:cs="Arial" w:ascii="Arial" w:hAnsi="Arial"/>
          <w:b/>
          <w:sz w:val="36"/>
          <w:szCs w:val="36"/>
          <w:u w:val="none"/>
        </w:rPr>
        <w:t>OTWARTY TURNIEJ SZACHOWY</w:t>
        <w:br/>
        <w:t>O PUCHAR BURMISTRZA MIASTA CHODZIEŻY</w:t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rFonts w:eastAsia="Andale Sans UI" w:cs="Arial" w:ascii="Arial" w:hAnsi="Arial"/>
          <w:b/>
          <w:color w:val="auto"/>
          <w:kern w:val="2"/>
          <w:sz w:val="40"/>
          <w:szCs w:val="40"/>
          <w:u w:val="none"/>
          <w:lang w:val="zxx" w:eastAsia="zxx" w:bidi="zxx"/>
        </w:rPr>
        <w:t>30 LIPCA</w:t>
      </w:r>
      <w:r>
        <w:rPr>
          <w:rFonts w:cs="Arial" w:ascii="Arial" w:hAnsi="Arial"/>
          <w:b/>
          <w:sz w:val="40"/>
          <w:szCs w:val="40"/>
          <w:u w:val="none"/>
        </w:rPr>
        <w:t xml:space="preserve"> 2022 r.</w:t>
        <w:br/>
        <w:br/>
      </w:r>
      <w:r>
        <w:rPr>
          <w:rFonts w:cs="Arial" w:ascii="Arial" w:hAnsi="Arial"/>
          <w:b/>
          <w:sz w:val="28"/>
          <w:szCs w:val="28"/>
          <w:u w:val="single"/>
        </w:rPr>
        <w:t>REGULAMIN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Organizator: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</w:rPr>
        <w:t>Miejska Biblioteka Publiczna im. Stefana Michalskiego w Chodzieży</w:t>
        <w:br/>
        <w:t xml:space="preserve">64-800 Chodzież ul. Tadeusza Kościuszki 32 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Patronat: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0"/>
          <w:szCs w:val="20"/>
        </w:rPr>
      </w:pPr>
      <w:r>
        <w:rPr>
          <w:rFonts w:cs="Arial" w:ascii="Arial" w:hAnsi="Arial"/>
          <w:b/>
          <w:color w:val="0000FF"/>
          <w:sz w:val="20"/>
          <w:szCs w:val="20"/>
        </w:rPr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>
          <w:rFonts w:ascii="Arial" w:hAnsi="Arial" w:eastAsia="Andale Sans UI" w:cs="Arial"/>
          <w:b w:val="false"/>
          <w:b w:val="false"/>
          <w:bCs w:val="false"/>
          <w:color w:val="000000"/>
          <w:kern w:val="2"/>
          <w:sz w:val="24"/>
          <w:szCs w:val="24"/>
          <w:lang w:val="zxx" w:eastAsia="zxx" w:bidi="zxx"/>
        </w:rPr>
      </w:pPr>
      <w:r>
        <w:rPr>
          <w:rFonts w:eastAsia="Andale Sans UI" w:cs="Arial" w:ascii="Arial" w:hAnsi="Arial"/>
          <w:b w:val="false"/>
          <w:bCs w:val="false"/>
          <w:color w:val="000000"/>
          <w:kern w:val="2"/>
          <w:sz w:val="24"/>
          <w:szCs w:val="24"/>
          <w:lang w:val="zxx" w:eastAsia="zxx" w:bidi="zxx"/>
        </w:rPr>
        <w:t>Burmistrz Miasta Chodzieży</w:t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>
          <w:rFonts w:ascii="Arial" w:hAnsi="Arial" w:eastAsia="Andale Sans UI" w:cs="Arial"/>
          <w:b w:val="false"/>
          <w:b w:val="false"/>
          <w:bCs w:val="false"/>
          <w:color w:val="000000"/>
          <w:kern w:val="2"/>
          <w:sz w:val="24"/>
          <w:szCs w:val="24"/>
          <w:lang w:val="zxx" w:eastAsia="zxx" w:bidi="zxx"/>
        </w:rPr>
      </w:pPr>
      <w:r>
        <w:rPr>
          <w:rFonts w:eastAsia="Andale Sans UI" w:cs="Arial" w:ascii="Arial" w:hAnsi="Arial"/>
          <w:b w:val="false"/>
          <w:bCs w:val="false"/>
          <w:color w:val="000000"/>
          <w:kern w:val="2"/>
          <w:sz w:val="24"/>
          <w:szCs w:val="24"/>
          <w:lang w:val="zxx" w:eastAsia="zxx" w:bidi="zxx"/>
        </w:rPr>
        <w:t>Dyrektor Miejskiej Biblioteki Publicznej im. Stefana Michalskiego w Chodzieży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Cele turnieju:</w:t>
      </w:r>
    </w:p>
    <w:p>
      <w:pPr>
        <w:pStyle w:val="Normal"/>
        <w:numPr>
          <w:ilvl w:val="0"/>
          <w:numId w:val="1"/>
        </w:numPr>
        <w:bidi w:val="0"/>
        <w:ind w:left="357" w:right="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popularyzacja sportu szachowego</w:t>
      </w:r>
    </w:p>
    <w:p>
      <w:pPr>
        <w:pStyle w:val="Normal"/>
        <w:numPr>
          <w:ilvl w:val="0"/>
          <w:numId w:val="1"/>
        </w:numPr>
        <w:bidi w:val="0"/>
        <w:ind w:left="357" w:right="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możliwość współzawodnictwa najlepszych</w:t>
      </w:r>
    </w:p>
    <w:p>
      <w:pPr>
        <w:pStyle w:val="Normal"/>
        <w:numPr>
          <w:ilvl w:val="0"/>
          <w:numId w:val="1"/>
        </w:numPr>
        <w:bidi w:val="0"/>
        <w:ind w:left="357" w:right="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podnoszenie umiejętności gry w szachy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kształtowanie pozytywnych cech charakteru poprzez sportową rywalizację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ciekawe formy zagospodarowania czasu wolnego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 xml:space="preserve">Termin: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eastAsia="Andale Sans UI" w:cs="Arial" w:ascii="Arial" w:hAnsi="Arial"/>
          <w:b/>
          <w:color w:val="auto"/>
          <w:kern w:val="2"/>
          <w:sz w:val="28"/>
          <w:szCs w:val="28"/>
          <w:u w:val="single"/>
          <w:lang w:val="zxx" w:eastAsia="zxx" w:bidi="zxx"/>
        </w:rPr>
        <w:t xml:space="preserve">30 lipca </w:t>
      </w:r>
      <w:r>
        <w:rPr>
          <w:rFonts w:cs="Arial" w:ascii="Arial" w:hAnsi="Arial"/>
          <w:b/>
          <w:sz w:val="28"/>
          <w:szCs w:val="28"/>
          <w:u w:val="single"/>
        </w:rPr>
        <w:t>2022r.  godzina 10:00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Miejsce:</w:t>
      </w:r>
    </w:p>
    <w:p>
      <w:pPr>
        <w:pStyle w:val="Normal"/>
        <w:bidi w:val="0"/>
        <w:jc w:val="left"/>
        <w:rPr/>
      </w:pPr>
      <w:r>
        <w:rPr>
          <w:rStyle w:val="Mocnewyrnione"/>
          <w:rFonts w:cs="Arial" w:ascii="Arial" w:hAnsi="Arial"/>
        </w:rPr>
        <w:t>Park "odpoczywaj z kulturą"</w:t>
      </w:r>
    </w:p>
    <w:p>
      <w:pPr>
        <w:pStyle w:val="Normal"/>
        <w:bidi w:val="0"/>
        <w:jc w:val="left"/>
        <w:rPr/>
      </w:pPr>
      <w:r>
        <w:rPr>
          <w:rStyle w:val="Mocnewyrnione"/>
          <w:rFonts w:cs="Arial" w:ascii="Arial" w:hAnsi="Arial"/>
        </w:rPr>
        <w:t>(a w razie braku pogody)</w:t>
      </w:r>
    </w:p>
    <w:p>
      <w:pPr>
        <w:pStyle w:val="Normal"/>
        <w:bidi w:val="0"/>
        <w:jc w:val="left"/>
        <w:rPr/>
      </w:pPr>
      <w:r>
        <w:rPr>
          <w:rStyle w:val="Mocnewyrnione"/>
          <w:rFonts w:cs="Arial" w:ascii="Arial" w:hAnsi="Arial"/>
        </w:rPr>
        <w:t>Miejska Biblioteka Publiczna (I piętro, sala konferencyjna)</w:t>
      </w:r>
    </w:p>
    <w:p>
      <w:pPr>
        <w:pStyle w:val="Normal"/>
        <w:bidi w:val="0"/>
        <w:jc w:val="left"/>
        <w:rPr/>
      </w:pPr>
      <w:r>
        <w:rPr>
          <w:rStyle w:val="Mocnewyrnione"/>
          <w:rFonts w:cs="Arial" w:ascii="Arial" w:hAnsi="Arial"/>
        </w:rPr>
        <w:t>64-800 Chodzież ul. Tadeusza Kościuszki 32</w:t>
      </w:r>
      <w:r>
        <w:rPr>
          <w:rFonts w:cs="Arial" w:ascii="Arial" w:hAnsi="Arial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color w:val="0000FF"/>
          <w:sz w:val="28"/>
          <w:szCs w:val="28"/>
        </w:rPr>
      </w:pPr>
      <w:r>
        <w:rPr>
          <w:rFonts w:cs="Arial" w:ascii="Arial" w:hAnsi="Arial"/>
          <w:b/>
          <w:bCs/>
          <w:color w:val="0000FF"/>
          <w:sz w:val="28"/>
          <w:szCs w:val="28"/>
        </w:rPr>
        <w:t>Nagrody: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Organizator przewidział nagrody pieniężne dla najlepszych zawodników w wybranej kategorii wiekowej oraz puchar dla zwycięzcy w kategorii open.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Zapisy - zasady uczestnictwa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Turniej przeznaczony jest dla dzieci, młodzieży oraz dorosłych.</w:t>
        <w:br/>
        <w:t>Turniej organizowany jest bez podziału na płeć w kategoriach:</w:t>
      </w:r>
    </w:p>
    <w:tbl>
      <w:tblPr>
        <w:tblW w:w="82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30"/>
        <w:gridCol w:w="2494"/>
      </w:tblGrid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>I miejsce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>200 zł</w:t>
            </w:r>
          </w:p>
        </w:tc>
      </w:tr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>II miejsce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 xml:space="preserve">150 zł </w:t>
            </w:r>
          </w:p>
        </w:tc>
      </w:tr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>III miejsce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>100 zł</w:t>
            </w:r>
          </w:p>
        </w:tc>
      </w:tr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 xml:space="preserve">IV miejsce 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 xml:space="preserve">60 zł </w:t>
            </w:r>
          </w:p>
        </w:tc>
      </w:tr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 xml:space="preserve">V miejsce 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>40 zł</w:t>
            </w:r>
          </w:p>
        </w:tc>
      </w:tr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>I miejsce jun. 13 - 18 lat. (ur. 2004-2009 r.)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>50 zł</w:t>
            </w:r>
          </w:p>
        </w:tc>
      </w:tr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>I miejsce jun. do 12 lat (ur. 2010 r. i po)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>50 zł</w:t>
            </w:r>
          </w:p>
        </w:tc>
      </w:tr>
      <w:tr>
        <w:trPr>
          <w:trHeight w:val="401" w:hRule="atLeast"/>
        </w:trPr>
        <w:tc>
          <w:tcPr>
            <w:tcW w:w="5730" w:type="dxa"/>
            <w:tcBorders/>
            <w:vAlign w:val="center"/>
          </w:tcPr>
          <w:p>
            <w:pPr>
              <w:pStyle w:val="Zawartotabeli"/>
              <w:widowControl w:val="false"/>
              <w:jc w:val="left"/>
              <w:rPr>
                <w:rFonts w:ascii="Arial" w:hAnsi="Arial" w:eastAsia="Andale Sans UI" w:cs="Arial"/>
                <w:b/>
                <w:b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b/>
                <w:color w:val="auto"/>
                <w:kern w:val="2"/>
                <w:sz w:val="24"/>
                <w:szCs w:val="24"/>
                <w:lang w:val="zxx" w:eastAsia="zxx" w:bidi="zxx"/>
              </w:rPr>
              <w:t>I miejsce najlepsza kobieta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Arial" w:hAnsi="Arial" w:eastAsia="Andale Sans UI" w:cs="Arial"/>
                <w:color w:val="auto"/>
                <w:kern w:val="2"/>
                <w:sz w:val="24"/>
                <w:szCs w:val="24"/>
                <w:lang w:val="zxx" w:eastAsia="zxx" w:bidi="zxx"/>
              </w:rPr>
            </w:pPr>
            <w:r>
              <w:rPr>
                <w:rFonts w:eastAsia="Andale Sans UI" w:cs="Arial" w:ascii="Arial" w:hAnsi="Arial"/>
                <w:color w:val="auto"/>
                <w:kern w:val="2"/>
                <w:sz w:val="24"/>
                <w:szCs w:val="24"/>
                <w:lang w:val="zxx" w:eastAsia="zxx" w:bidi="zxx"/>
              </w:rPr>
              <w:t>50 zł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Zapisy do turnieju: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left"/>
        <w:rPr/>
      </w:pPr>
      <w:r>
        <w:rPr>
          <w:rFonts w:cs="Arial" w:ascii="Arial" w:hAnsi="Arial"/>
          <w:u w:val="single"/>
        </w:rPr>
        <w:t xml:space="preserve">do </w:t>
      </w:r>
      <w:r>
        <w:rPr>
          <w:rFonts w:eastAsia="Andale Sans UI" w:cs="Arial" w:ascii="Arial" w:hAnsi="Arial"/>
          <w:color w:val="auto"/>
          <w:kern w:val="2"/>
          <w:sz w:val="24"/>
          <w:szCs w:val="24"/>
          <w:u w:val="single"/>
          <w:lang w:val="zxx" w:eastAsia="zxx" w:bidi="zxx"/>
        </w:rPr>
        <w:t>28</w:t>
      </w:r>
      <w:r>
        <w:rPr>
          <w:rFonts w:cs="Arial" w:ascii="Arial" w:hAnsi="Arial"/>
          <w:u w:val="single"/>
        </w:rPr>
        <w:t xml:space="preserve"> </w:t>
      </w:r>
      <w:r>
        <w:rPr>
          <w:rFonts w:eastAsia="Andale Sans UI" w:cs="Arial" w:ascii="Arial" w:hAnsi="Arial"/>
          <w:color w:val="auto"/>
          <w:kern w:val="2"/>
          <w:sz w:val="24"/>
          <w:szCs w:val="24"/>
          <w:u w:val="single"/>
          <w:lang w:val="zxx" w:eastAsia="zxx" w:bidi="zxx"/>
        </w:rPr>
        <w:t>lipca</w:t>
      </w:r>
      <w:r>
        <w:rPr>
          <w:rFonts w:cs="Arial" w:ascii="Arial" w:hAnsi="Arial"/>
          <w:u w:val="single"/>
        </w:rPr>
        <w:t xml:space="preserve"> 2022r. Telefonicznie pod nr:</w:t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b/>
          <w:bCs/>
          <w:u w:val="none"/>
        </w:rPr>
        <w:t>793-800-398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Limit zgłoszeń ograniczony do 40 uczestników. 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Decyduje kolejność zgłoszeń.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br/>
        <w:t>System i tempo gry: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Turniej zostanie rozegrany systemem szwajcarskim na dystansie 9/11 rund w połączonych kategoriach.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Tempo gry wynosi </w:t>
      </w:r>
      <w:r>
        <w:rPr>
          <w:rFonts w:eastAsia="Andale Sans UI" w:cs="Arial" w:ascii="Arial" w:hAnsi="Arial"/>
          <w:color w:val="auto"/>
          <w:kern w:val="2"/>
          <w:sz w:val="24"/>
          <w:szCs w:val="24"/>
          <w:lang w:val="zxx" w:eastAsia="zxx" w:bidi="zxx"/>
        </w:rPr>
        <w:t>5</w:t>
      </w:r>
      <w:r>
        <w:rPr>
          <w:rFonts w:cs="Arial" w:ascii="Arial" w:hAnsi="Arial"/>
        </w:rPr>
        <w:t xml:space="preserve"> min  dla zawodnika.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W turnieju obowiązują zasady gry błyskawicznej, przy punktacji pomocniczej obowiązują: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Bucholtz, średni Bucholtz, liczba zwycięstw.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Organizator zapewnia sędziego, który będzie czuwał nad prawidłowym przebiegiem turnieju.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Postanowienia końcowe: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Wszelkie roztrzygnięcia sporów należą do kompetencji sędziego zawodów.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Regulamin i jego interpretacja należą ostatecznie do organizatora i sędziego zawodów.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Wszelkie informacje pod numerem telefonu: </w:t>
        <w:br/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793-800-398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lub e-mail: </w:t>
        <w:br/>
      </w:r>
      <w:r>
        <w:rPr>
          <w:rStyle w:val="Czeinternetowe"/>
          <w:rFonts w:eastAsia="Andale Sans UI" w:cs="Arial" w:ascii="Arial" w:hAnsi="Arial"/>
          <w:b/>
          <w:bCs/>
          <w:color w:val="000000"/>
          <w:kern w:val="2"/>
          <w:sz w:val="24"/>
          <w:szCs w:val="24"/>
          <w:u w:val="none"/>
          <w:lang w:val="zxx" w:eastAsia="zxx" w:bidi="zxx"/>
        </w:rPr>
        <w:t>czytelnia</w:t>
      </w:r>
      <w:r>
        <w:rPr>
          <w:rStyle w:val="Czeinternetowe"/>
          <w:rFonts w:cs="Arial" w:ascii="Arial" w:hAnsi="Arial"/>
          <w:b/>
          <w:bCs/>
          <w:color w:val="000000"/>
          <w:sz w:val="24"/>
          <w:szCs w:val="24"/>
          <w:u w:val="none"/>
        </w:rPr>
        <w:t>@biblioteka-chodziez.pl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WW8Num1z0">
    <w:name w:val="WW8Num1z0"/>
    <w:qFormat/>
    <w:rPr>
      <w:rFonts w:ascii="Symbol" w:hAnsi="Symbol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>
      <w:rFonts w:ascii="Symbol" w:hAnsi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485</TotalTime>
  <Application>LibreOffice/7.2.1.2$Windows_X86_64 LibreOffice_project/87b77fad49947c1441b67c559c339af8f3517e22</Application>
  <AppVersion>15.0000</AppVersion>
  <Pages>2</Pages>
  <Words>294</Words>
  <Characters>1869</Characters>
  <CharactersWithSpaces>2119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2022-01-14T13:54:12Z</cp:lastPrinted>
  <dcterms:modified xsi:type="dcterms:W3CDTF">2022-07-12T15:22:02Z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