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b/>
          <w:b/>
          <w:sz w:val="36"/>
          <w:szCs w:val="36"/>
          <w:u w:val="none"/>
        </w:rPr>
      </w:pPr>
      <w:r>
        <w:rPr>
          <w:rFonts w:cs="Arial" w:ascii="Arial" w:hAnsi="Arial"/>
          <w:b/>
          <w:sz w:val="36"/>
          <w:szCs w:val="36"/>
          <w:u w:val="none"/>
        </w:rPr>
        <w:t xml:space="preserve">ZIMOWY </w:t>
      </w:r>
      <w:r>
        <w:rPr>
          <w:rFonts w:cs="Arial" w:ascii="Arial" w:hAnsi="Arial"/>
          <w:b/>
          <w:sz w:val="36"/>
          <w:szCs w:val="36"/>
          <w:u w:val="none"/>
        </w:rPr>
        <w:t>OTWARTY TURNIEJ SZACHOWY</w:t>
        <w:br/>
      </w:r>
      <w:r>
        <w:rPr>
          <w:rFonts w:cs="Arial" w:ascii="Arial" w:hAnsi="Arial"/>
          <w:b/>
          <w:sz w:val="36"/>
          <w:szCs w:val="36"/>
          <w:u w:val="none"/>
        </w:rPr>
        <w:t>O PUCHAR MBP</w:t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rFonts w:eastAsia="Andale Sans UI" w:cs="Arial" w:ascii="Arial" w:hAnsi="Arial"/>
          <w:b/>
          <w:color w:val="auto"/>
          <w:kern w:val="2"/>
          <w:sz w:val="40"/>
          <w:szCs w:val="40"/>
          <w:u w:val="none"/>
          <w:lang w:val="zxx" w:eastAsia="zxx" w:bidi="zxx"/>
        </w:rPr>
        <w:t>5 luty</w:t>
      </w:r>
      <w:r>
        <w:rPr>
          <w:rFonts w:cs="Arial" w:ascii="Arial" w:hAnsi="Arial"/>
          <w:b/>
          <w:sz w:val="40"/>
          <w:szCs w:val="40"/>
          <w:u w:val="none"/>
        </w:rPr>
        <w:t xml:space="preserve"> 2022 r.</w:t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48"/>
          <w:szCs w:val="48"/>
          <w:u w:val="single"/>
        </w:rPr>
      </w:pPr>
      <w:r>
        <w:rPr>
          <w:rFonts w:cs="Arial" w:ascii="Arial" w:hAnsi="Arial"/>
          <w:b/>
          <w:sz w:val="48"/>
          <w:szCs w:val="48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40"/>
          <w:szCs w:val="40"/>
          <w:u w:val="single"/>
        </w:rPr>
      </w:pPr>
      <w:r>
        <w:rPr>
          <w:rFonts w:cs="Arial" w:ascii="Arial" w:hAnsi="Arial"/>
          <w:b/>
          <w:sz w:val="40"/>
          <w:szCs w:val="40"/>
          <w:u w:val="single"/>
        </w:rPr>
        <w:t>REGULAMIN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Organizator: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</w:rPr>
        <w:t>Miejska Biblioteka Publiczna im. Stefana Michalskiego w Chodzieży</w:t>
        <w:br/>
        <w:t xml:space="preserve">64-800 Chodzież ul. Tadeusza Kościuszki 32 </w:t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Patronat: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360" w:right="0" w:hanging="0"/>
        <w:jc w:val="both"/>
        <w:rPr>
          <w:rFonts w:ascii="Arial" w:hAnsi="Arial" w:eastAsia="Andale Sans UI" w:cs="Arial"/>
          <w:b w:val="false"/>
          <w:b w:val="false"/>
          <w:bCs w:val="false"/>
          <w:color w:val="000000"/>
          <w:kern w:val="2"/>
          <w:sz w:val="24"/>
          <w:szCs w:val="24"/>
          <w:lang w:val="zxx" w:eastAsia="zxx" w:bidi="zxx"/>
        </w:rPr>
      </w:pPr>
      <w:r>
        <w:rPr>
          <w:rFonts w:eastAsia="Andale Sans UI" w:cs="Arial" w:ascii="Arial" w:hAnsi="Arial"/>
          <w:b w:val="false"/>
          <w:bCs w:val="false"/>
          <w:color w:val="000000"/>
          <w:kern w:val="2"/>
          <w:sz w:val="24"/>
          <w:szCs w:val="24"/>
          <w:lang w:val="zxx" w:eastAsia="zxx" w:bidi="zxx"/>
        </w:rPr>
        <w:t>Miejska Biblioteka Publiczna im. Stefana Michalskiego w Chodzieży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Cele turnieju:</w:t>
      </w:r>
    </w:p>
    <w:p>
      <w:pPr>
        <w:pStyle w:val="Normal"/>
        <w:numPr>
          <w:ilvl w:val="0"/>
          <w:numId w:val="1"/>
        </w:numPr>
        <w:bidi w:val="0"/>
        <w:ind w:left="357" w:right="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popularyzacja sportu szachowego</w:t>
      </w:r>
    </w:p>
    <w:p>
      <w:pPr>
        <w:pStyle w:val="Normal"/>
        <w:numPr>
          <w:ilvl w:val="0"/>
          <w:numId w:val="1"/>
        </w:numPr>
        <w:bidi w:val="0"/>
        <w:ind w:left="357" w:right="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możliwość współzawodnictwa najlepszych</w:t>
      </w:r>
    </w:p>
    <w:p>
      <w:pPr>
        <w:pStyle w:val="Normal"/>
        <w:numPr>
          <w:ilvl w:val="0"/>
          <w:numId w:val="1"/>
        </w:numPr>
        <w:bidi w:val="0"/>
        <w:ind w:left="357" w:right="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podnoszenie umiejętności gry w szachy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kształtowanie pozytywnych cech charakteru poprzez sportową rywalizację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ciekawe formy zagospodarowania czasu wolnego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 xml:space="preserve">Termin: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eastAsia="Andale Sans UI" w:cs="Arial" w:ascii="Arial" w:hAnsi="Arial"/>
          <w:b/>
          <w:color w:val="auto"/>
          <w:kern w:val="2"/>
          <w:sz w:val="28"/>
          <w:szCs w:val="28"/>
          <w:u w:val="single"/>
          <w:lang w:val="zxx" w:eastAsia="zxx" w:bidi="zxx"/>
        </w:rPr>
        <w:t>5 luty</w:t>
      </w:r>
      <w:r>
        <w:rPr>
          <w:rFonts w:cs="Arial" w:ascii="Arial" w:hAnsi="Arial"/>
          <w:b/>
          <w:sz w:val="28"/>
          <w:szCs w:val="28"/>
          <w:u w:val="single"/>
        </w:rPr>
        <w:t xml:space="preserve"> 2022r.  godzina 10:00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Miejsce:</w:t>
      </w:r>
    </w:p>
    <w:p>
      <w:pPr>
        <w:pStyle w:val="Normal"/>
        <w:bidi w:val="0"/>
        <w:jc w:val="left"/>
        <w:rPr/>
      </w:pPr>
      <w:r>
        <w:rPr>
          <w:rStyle w:val="Mocnewyrnione"/>
          <w:rFonts w:cs="Arial" w:ascii="Arial" w:hAnsi="Arial"/>
        </w:rPr>
        <w:t xml:space="preserve">Miejska Biblioteka Publiczna </w:t>
      </w:r>
      <w:r>
        <w:rPr>
          <w:rStyle w:val="Mocnewyrnione"/>
          <w:rFonts w:cs="Arial" w:ascii="Arial" w:hAnsi="Arial"/>
        </w:rPr>
        <w:t>(I piętro, sala konferencyjna)</w:t>
      </w:r>
      <w:r>
        <w:rPr>
          <w:rStyle w:val="Mocnewyrnione"/>
          <w:rFonts w:cs="Arial" w:ascii="Arial" w:hAnsi="Arial"/>
        </w:rPr>
        <w:br/>
        <w:t>64-800 Chodzież ul. Tadeusza Kościuszki 32</w:t>
      </w:r>
      <w:r>
        <w:rPr>
          <w:rFonts w:cs="Arial" w:ascii="Arial" w:hAnsi="Arial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color w:val="0000FF"/>
          <w:sz w:val="28"/>
          <w:szCs w:val="28"/>
        </w:rPr>
      </w:pPr>
      <w:r>
        <w:rPr>
          <w:rFonts w:cs="Arial" w:ascii="Arial" w:hAnsi="Arial"/>
          <w:b/>
          <w:bCs/>
          <w:color w:val="0000FF"/>
          <w:sz w:val="28"/>
          <w:szCs w:val="28"/>
        </w:rPr>
        <w:t>Nagrody: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Organizator przewidział dyplomy oraz drobne nagrody rzeczowe dla trzech najlepszych zawodników w wybranej kategorii wiekowej oraz puchar dla zwycięzcy w kategorii open.</w:t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Zapisy - zasady uczestnictwa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eastAsia="Andale Sans UI" w:cs="Arial" w:ascii="Arial" w:hAnsi="Arial"/>
          <w:b w:val="false"/>
          <w:bCs w:val="false"/>
          <w:color w:val="auto"/>
          <w:kern w:val="2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1</w:t>
      </w:r>
      <w:r>
        <w:rPr>
          <w:rFonts w:cs="Arial" w:ascii="Arial" w:hAnsi="Arial"/>
        </w:rPr>
        <w:t>. Turniej przeznaczony jest dla dzieci, młodzieży oraz dorosłych.</w:t>
        <w:br/>
      </w:r>
      <w:r>
        <w:rPr>
          <w:rFonts w:cs="Arial" w:ascii="Arial" w:hAnsi="Arial"/>
        </w:rPr>
        <w:t>2.</w:t>
      </w:r>
      <w:r>
        <w:rPr>
          <w:rFonts w:cs="Arial" w:ascii="Arial" w:hAnsi="Arial"/>
        </w:rPr>
        <w:t xml:space="preserve"> Turniej organizowany jest bez podziału na płeć w kategoriach: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>
          <w:rFonts w:ascii="Arial" w:hAnsi="Arial" w:cs="Arial"/>
        </w:rPr>
      </w:pPr>
      <w:r>
        <w:rPr>
          <w:rFonts w:eastAsia="Arial" w:cs="Arial" w:ascii="Arial" w:hAnsi="Arial"/>
        </w:rPr>
        <w:t>●</w:t>
      </w:r>
      <w:r>
        <w:rPr>
          <w:rFonts w:eastAsia="Andale Sans UI" w:cs="Arial" w:ascii="Arial" w:hAnsi="Arial"/>
        </w:rPr>
        <w:t xml:space="preserve"> </w:t>
      </w:r>
      <w:r>
        <w:rPr>
          <w:rFonts w:cs="Arial" w:ascii="Arial" w:hAnsi="Arial"/>
        </w:rPr>
        <w:t>do lat 14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/>
      </w:pPr>
      <w:r>
        <w:rPr>
          <w:rFonts w:eastAsia="Arial" w:cs="Arial" w:ascii="Arial" w:hAnsi="Arial"/>
        </w:rPr>
        <w:t xml:space="preserve">● </w:t>
      </w:r>
      <w:r>
        <w:rPr>
          <w:rFonts w:cs="Arial" w:ascii="Arial" w:hAnsi="Arial"/>
        </w:rPr>
        <w:t>od 15 do 18 lat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/>
      </w:pPr>
      <w:r>
        <w:rPr>
          <w:rFonts w:eastAsia="Arial" w:cs="Arial" w:ascii="Arial" w:hAnsi="Arial"/>
        </w:rPr>
        <w:t xml:space="preserve">● </w:t>
      </w:r>
      <w:r>
        <w:rPr>
          <w:rFonts w:cs="Arial" w:ascii="Arial" w:hAnsi="Arial"/>
        </w:rPr>
        <w:t>powyżej 18 lat open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3</w:t>
      </w:r>
      <w:r>
        <w:rPr>
          <w:rFonts w:cs="Arial" w:ascii="Arial" w:hAnsi="Arial"/>
        </w:rPr>
        <w:t>. Zapisy do turnieju: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right="0" w:hanging="0"/>
        <w:jc w:val="left"/>
        <w:rPr/>
      </w:pPr>
      <w:r>
        <w:rPr>
          <w:rFonts w:cs="Arial" w:ascii="Arial" w:hAnsi="Arial"/>
          <w:u w:val="single"/>
        </w:rPr>
        <w:t xml:space="preserve">do </w:t>
      </w:r>
      <w:r>
        <w:rPr>
          <w:rFonts w:cs="Arial" w:ascii="Arial" w:hAnsi="Arial"/>
          <w:u w:val="single"/>
        </w:rPr>
        <w:t>1</w:t>
      </w:r>
      <w:r>
        <w:rPr>
          <w:rFonts w:cs="Arial" w:ascii="Arial" w:hAnsi="Arial"/>
          <w:u w:val="single"/>
        </w:rPr>
        <w:t xml:space="preserve"> </w:t>
      </w:r>
      <w:r>
        <w:rPr>
          <w:rFonts w:eastAsia="Andale Sans UI" w:cs="Arial" w:ascii="Arial" w:hAnsi="Arial"/>
          <w:color w:val="auto"/>
          <w:kern w:val="2"/>
          <w:sz w:val="24"/>
          <w:szCs w:val="24"/>
          <w:u w:val="single"/>
          <w:lang w:val="zxx" w:eastAsia="zxx" w:bidi="zxx"/>
        </w:rPr>
        <w:t>lutego</w:t>
      </w:r>
      <w:r>
        <w:rPr>
          <w:rFonts w:cs="Arial" w:ascii="Arial" w:hAnsi="Arial"/>
          <w:u w:val="single"/>
        </w:rPr>
        <w:t xml:space="preserve"> 2022r. Telefonicznie pod nr:</w:t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  <w:b/>
          <w:bCs/>
          <w:u w:val="none"/>
        </w:rPr>
        <w:t>793-800-398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Limit zgłoszeń ograniczony do 40 uczestników. 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Decyduje kolejn</w:t>
      </w:r>
      <w:r>
        <w:rPr>
          <w:rFonts w:cs="Arial" w:ascii="Arial" w:hAnsi="Arial"/>
          <w:b/>
          <w:bCs/>
          <w:sz w:val="28"/>
          <w:szCs w:val="28"/>
        </w:rPr>
        <w:t>o</w:t>
      </w:r>
      <w:r>
        <w:rPr>
          <w:rFonts w:cs="Arial" w:ascii="Arial" w:hAnsi="Arial"/>
          <w:b/>
          <w:bCs/>
          <w:sz w:val="28"/>
          <w:szCs w:val="28"/>
        </w:rPr>
        <w:t>ść zgłoszeń.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br/>
        <w:t>System i tempo gry: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Turniej zostanie rozegrany systemem szwajcarskim na dystansie 7/9 rund w połączonych kategoriach.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Tempo gry wynosi 10 min  dla zawodnika. 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W turnieju obowiązują zasady gry szybkiej, przy punktacji pomocniczej obowiązują: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Bucholtz, średni Bucholtz, liczba zwycięstw.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right="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Organizator zapewnia sędziego, który będzie czuwał nad prawidłowym przebiegiem turnieju.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/>
          <w:b/>
          <w:color w:val="0000FF"/>
          <w:sz w:val="28"/>
          <w:szCs w:val="28"/>
        </w:rPr>
      </w:pPr>
      <w:r>
        <w:rPr>
          <w:rFonts w:cs="Arial" w:ascii="Arial" w:hAnsi="Arial"/>
          <w:b/>
          <w:color w:val="0000FF"/>
          <w:sz w:val="28"/>
          <w:szCs w:val="28"/>
        </w:rPr>
        <w:t>Postanowienia końcowe: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Wszelkie roztrzygnięcia sporów należą do kompetencji sędziego zawodów.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Regulamin i jego interpretacja należą ostatecznie do organizatora i sędziego zawodów.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Wszelkie informacje pod numerem telefonu: </w:t>
        <w:br/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793-800-398</w:t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lub e-mail: </w:t>
        <w:br/>
      </w:r>
      <w:r>
        <w:rPr>
          <w:rStyle w:val="Czeinternetowe"/>
          <w:rFonts w:eastAsia="Andale Sans UI" w:cs="Arial" w:ascii="Arial" w:hAnsi="Arial"/>
          <w:b/>
          <w:bCs/>
          <w:color w:val="000000"/>
          <w:kern w:val="2"/>
          <w:sz w:val="24"/>
          <w:szCs w:val="24"/>
          <w:u w:val="none"/>
          <w:lang w:val="zxx" w:eastAsia="zxx" w:bidi="zxx"/>
        </w:rPr>
        <w:t>czytelnia</w:t>
      </w:r>
      <w:r>
        <w:rPr>
          <w:rStyle w:val="Czeinternetowe"/>
          <w:rFonts w:cs="Arial" w:ascii="Arial" w:hAnsi="Arial"/>
          <w:b/>
          <w:bCs/>
          <w:color w:val="000000"/>
          <w:sz w:val="24"/>
          <w:szCs w:val="24"/>
          <w:u w:val="none"/>
        </w:rPr>
        <w:t>@biblioteka-chodziez.pl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WW8Num1z0">
    <w:name w:val="WW8Num1z0"/>
    <w:qFormat/>
    <w:rPr>
      <w:rFonts w:ascii="Symbol" w:hAnsi="Symbol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z0">
    <w:name w:val="WW8Num2z0"/>
    <w:qFormat/>
    <w:rPr>
      <w:rFonts w:ascii="Symbol" w:hAnsi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481</TotalTime>
  <Application>LibreOffice/7.1.4.2$Windows_X86_64 LibreOffice_project/a529a4fab45b75fefc5b6226684193eb000654f6</Application>
  <AppVersion>15.0000</AppVersion>
  <Pages>2</Pages>
  <Words>246</Words>
  <Characters>1614</Characters>
  <CharactersWithSpaces>1828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2022-01-14T13:54:12Z</cp:lastPrinted>
  <dcterms:modified xsi:type="dcterms:W3CDTF">2022-01-14T14:18:46Z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